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298"/>
      </w:tblGrid>
      <w:tr>
        <w:tc>
          <w:tcPr>
            <w:tcW w:type="dxa" w:w="9298"/>
          </w:tcPr>
          <w:p>
            <w:pPr>
              <w:jc w:val="center"/>
            </w:pPr>
            <w:r>
              <w:rPr>
                <w:b/>
              </w:rPr>
              <w:t>STAMP PAPER / E-STAMP</w:t>
            </w:r>
          </w:p>
          <w:p>
            <w:r>
              <w:rPr>
                <w:sz w:val="18"/>
              </w:rPr>
              <w:t>Non-judicial stamp paper or e-stamp certificate of value Rs. ______________ as applicable in the State of ______________</w:t>
            </w:r>
          </w:p>
          <w:p>
            <w:r>
              <w:rPr>
                <w:sz w:val="18"/>
              </w:rPr>
              <w:t>E-stamp certificate No. ______________   Date of issue ______________</w:t>
            </w:r>
          </w:p>
          <w:p>
            <w:r>
              <w:rPr>
                <w:sz w:val="18"/>
              </w:rPr>
              <w:t>Stamp duty depends on the State and the type of document. Confirm the correct value before printing.</w:t>
            </w:r>
          </w:p>
        </w:tc>
      </w:tr>
    </w:tbl>
    <w:p>
      <w:pPr>
        <w:spacing w:after="160"/>
      </w:pPr>
      <w:r>
        <w:rPr>
          <w:rFonts w:ascii="Times New Roman" w:hAnsi="Times New Roman" w:cs="Times New Roman"/>
          <w:b w:val="0"/>
          <w:i w:val="0"/>
        </w:rPr>
      </w:r>
    </w:p>
    <w:p>
      <w:pPr>
        <w:spacing w:after="80"/>
        <w:jc w:val="center"/>
      </w:pPr>
      <w:r>
        <w:rPr>
          <w:rFonts w:ascii="Times New Roman" w:hAnsi="Times New Roman" w:cs="Times New Roman"/>
          <w:b/>
          <w:i w:val="0"/>
          <w:color w:val="6D1A1F"/>
          <w:sz w:val="32"/>
        </w:rPr>
        <w:t>TRUST DEED</w:t>
      </w:r>
    </w:p>
    <w:p>
      <w:pPr>
        <w:spacing w:after="120"/>
        <w:jc w:val="both"/>
      </w:pPr>
      <w:r>
        <w:rPr>
          <w:rFonts w:ascii="Times New Roman" w:hAnsi="Times New Roman" w:cs="Times New Roman"/>
          <w:b w:val="0"/>
          <w:i w:val="0"/>
        </w:rPr>
        <w:t>This Deed of Trust is made at Chennai on 14 October 2026 by Vidya Krishnan, W/o Late Shri M. Krishnan, residing at 12, Besant Avenue, Adyar, Chennai, Tamil Nadu 600020 (the "Settlor").</w:t>
      </w:r>
    </w:p>
    <w:p>
      <w:pPr>
        <w:spacing w:after="120"/>
        <w:jc w:val="both"/>
      </w:pPr>
      <w:r>
        <w:rPr>
          <w:rFonts w:ascii="Times New Roman" w:hAnsi="Times New Roman" w:cs="Times New Roman"/>
          <w:b w:val="0"/>
          <w:i w:val="0"/>
        </w:rPr>
        <w:t>The Settlor wishes to create a private trust for the benefit of the grandchildren of the settlor, for their school and college education, and the persons named below have agreed to act as trustees (the "Trustees").</w:t>
      </w:r>
    </w:p>
    <w:p>
      <w:pPr>
        <w:spacing w:after="80"/>
      </w:pPr>
      <w:r>
        <w:rPr>
          <w:rFonts w:ascii="Times New Roman" w:hAnsi="Times New Roman" w:cs="Times New Roman"/>
          <w:b/>
          <w:i w:val="0"/>
          <w:color w:val="6D1A1F"/>
        </w:rPr>
        <w:t>NOW THIS DEED WITNESSES</w:t>
      </w:r>
    </w:p>
    <w:p>
      <w:pPr>
        <w:spacing w:after="120"/>
        <w:ind w:left="510" w:hanging="340"/>
        <w:jc w:val="both"/>
      </w:pPr>
      <w:r>
        <w:rPr>
          <w:rFonts w:ascii="Times New Roman" w:hAnsi="Times New Roman" w:cs="Times New Roman"/>
          <w:b w:val="0"/>
          <w:i w:val="0"/>
        </w:rPr>
        <w:t>1.  Name: The trust shall be called Krishnan Family Education Trust (the "Trust").</w:t>
      </w:r>
    </w:p>
    <w:p>
      <w:pPr>
        <w:spacing w:after="120"/>
        <w:ind w:left="510" w:hanging="340"/>
        <w:jc w:val="both"/>
      </w:pPr>
      <w:r>
        <w:rPr>
          <w:rFonts w:ascii="Times New Roman" w:hAnsi="Times New Roman" w:cs="Times New Roman"/>
          <w:b w:val="0"/>
          <w:i w:val="0"/>
        </w:rPr>
        <w:t>2.  Trust property: The Settlor transfers Rs. 10,00,000 by bank transfer, and the investments bought from it to the Trustees, to be held on trust under this deed.</w:t>
      </w:r>
    </w:p>
    <w:p>
      <w:pPr>
        <w:spacing w:after="120"/>
        <w:ind w:left="510" w:hanging="340"/>
        <w:jc w:val="both"/>
      </w:pPr>
      <w:r>
        <w:rPr>
          <w:rFonts w:ascii="Times New Roman" w:hAnsi="Times New Roman" w:cs="Times New Roman"/>
          <w:b w:val="0"/>
          <w:i w:val="0"/>
        </w:rPr>
        <w:t>3.  Trustees: The first Trustees are:</w:t>
      </w:r>
    </w:p>
    <w:p>
      <w:pPr>
        <w:spacing w:after="120"/>
        <w:ind w:left="1020" w:hanging="340"/>
      </w:pPr>
      <w:r>
        <w:rPr>
          <w:rFonts w:ascii="Times New Roman" w:hAnsi="Times New Roman" w:cs="Times New Roman"/>
          <w:b w:val="0"/>
          <w:i w:val="0"/>
        </w:rPr>
        <w:t>(a)  Vidya Krishnan, 12 Besant Avenue, Adyar, Chennai 600020</w:t>
      </w:r>
    </w:p>
    <w:p>
      <w:pPr>
        <w:spacing w:after="120"/>
        <w:ind w:left="1020" w:hanging="340"/>
      </w:pPr>
      <w:r>
        <w:rPr>
          <w:rFonts w:ascii="Times New Roman" w:hAnsi="Times New Roman" w:cs="Times New Roman"/>
          <w:b w:val="0"/>
          <w:i w:val="0"/>
        </w:rPr>
        <w:t>(b)  Arun Krishnan, 45 Lake View Road, Kodambakkam, Chennai 600024</w:t>
      </w:r>
    </w:p>
    <w:p>
      <w:pPr>
        <w:spacing w:after="120"/>
        <w:ind w:left="510" w:hanging="340"/>
        <w:jc w:val="both"/>
      </w:pPr>
      <w:r>
        <w:rPr>
          <w:rFonts w:ascii="Times New Roman" w:hAnsi="Times New Roman" w:cs="Times New Roman"/>
          <w:b w:val="0"/>
          <w:i w:val="0"/>
        </w:rPr>
        <w:t>4.  Objects: The Trustees shall hold and apply the trust property for the following objects:</w:t>
      </w:r>
    </w:p>
    <w:p>
      <w:pPr>
        <w:spacing w:after="120"/>
        <w:ind w:left="1020" w:hanging="340"/>
      </w:pPr>
      <w:r>
        <w:rPr>
          <w:rFonts w:ascii="Times New Roman" w:hAnsi="Times New Roman" w:cs="Times New Roman"/>
          <w:b w:val="0"/>
          <w:i w:val="0"/>
        </w:rPr>
        <w:t>(a)  To pay tuition fees, books and hostel charges of the beneficiaries</w:t>
      </w:r>
    </w:p>
    <w:p>
      <w:pPr>
        <w:spacing w:after="120"/>
        <w:ind w:left="1020" w:hanging="340"/>
      </w:pPr>
      <w:r>
        <w:rPr>
          <w:rFonts w:ascii="Times New Roman" w:hAnsi="Times New Roman" w:cs="Times New Roman"/>
          <w:b w:val="0"/>
          <w:i w:val="0"/>
        </w:rPr>
        <w:t>(b)  To invest the trust fund in bank deposits and government securities</w:t>
      </w:r>
    </w:p>
    <w:p>
      <w:pPr>
        <w:spacing w:after="120"/>
        <w:ind w:left="1020" w:hanging="340"/>
      </w:pPr>
      <w:r>
        <w:rPr>
          <w:rFonts w:ascii="Times New Roman" w:hAnsi="Times New Roman" w:cs="Times New Roman"/>
          <w:b w:val="0"/>
          <w:i w:val="0"/>
        </w:rPr>
        <w:t>(c)  To distribute the balance equally among the beneficiaries when the youngest turns 25</w:t>
      </w:r>
    </w:p>
    <w:p>
      <w:pPr>
        <w:spacing w:after="120"/>
        <w:ind w:left="510" w:hanging="340"/>
        <w:jc w:val="both"/>
      </w:pPr>
      <w:r>
        <w:rPr>
          <w:rFonts w:ascii="Times New Roman" w:hAnsi="Times New Roman" w:cs="Times New Roman"/>
          <w:b w:val="0"/>
          <w:i w:val="0"/>
        </w:rPr>
        <w:t>5.  Powers: The Trustees may open and operate bank accounts, invest the trust fund, receive income, pay expenses, keep accounts and do all lawful acts needed for the objects. Decisions shall be taken by majority, and the bank account shall be operated jointly by any two Trustees.</w:t>
      </w:r>
    </w:p>
    <w:p>
      <w:pPr>
        <w:spacing w:after="120"/>
        <w:ind w:left="510" w:hanging="340"/>
        <w:jc w:val="both"/>
      </w:pPr>
      <w:r>
        <w:rPr>
          <w:rFonts w:ascii="Times New Roman" w:hAnsi="Times New Roman" w:cs="Times New Roman"/>
          <w:b w:val="0"/>
          <w:i w:val="0"/>
        </w:rPr>
        <w:t>6.  Accounts: The Trustees shall keep proper accounts and have them audited where required by law.</w:t>
      </w:r>
    </w:p>
    <w:p>
      <w:pPr>
        <w:spacing w:after="120"/>
        <w:ind w:left="510" w:hanging="340"/>
        <w:jc w:val="both"/>
      </w:pPr>
      <w:r>
        <w:rPr>
          <w:rFonts w:ascii="Times New Roman" w:hAnsi="Times New Roman" w:cs="Times New Roman"/>
          <w:b w:val="0"/>
          <w:i w:val="0"/>
        </w:rPr>
        <w:t>7.  Vacancy: A Trustee may resign by written notice. A vacancy shall be filled by the remaining Trustees in writing.</w:t>
      </w:r>
    </w:p>
    <w:p>
      <w:pPr>
        <w:spacing w:after="120"/>
        <w:ind w:left="510" w:hanging="340"/>
        <w:jc w:val="both"/>
      </w:pPr>
      <w:r>
        <w:rPr>
          <w:rFonts w:ascii="Times New Roman" w:hAnsi="Times New Roman" w:cs="Times New Roman"/>
          <w:b w:val="0"/>
          <w:i w:val="0"/>
        </w:rPr>
        <w:t>8.  Revocation: This Trust is irrevocable, unless stated otherwise here: ______________.</w:t>
      </w:r>
    </w:p>
    <w:tbl>
      <w:tblPr>
        <w:tblW w:type="auto" w:w="0"/>
        <w:tblLook w:firstColumn="1" w:firstRow="1" w:lastColumn="0" w:lastRow="0" w:noHBand="0" w:noVBand="1" w:val="04A0"/>
      </w:tblPr>
      <w:tblGrid>
        <w:gridCol w:w="9298"/>
      </w:tblGrid>
      <w:tr>
        <w:tc>
          <w:tcPr>
            <w:tcW w:type="dxa" w:w="9298"/>
          </w:tcPr>
          <w:p>
            <w:r>
              <w:br/>
              <w:br/>
              <w:t>__________________________</w:t>
            </w:r>
          </w:p>
          <w:p>
            <w:r>
              <w:rPr>
                <w:sz w:val="18"/>
              </w:rPr>
              <w:t>Settlor</w:t>
            </w:r>
          </w:p>
          <w:p>
            <w:r>
              <w:rPr>
                <w:b/>
              </w:rPr>
              <w:t>Vidya Krishnan, W/o Late Shri M. Krishnan</w:t>
            </w:r>
          </w:p>
        </w:tc>
      </w:tr>
    </w:tbl>
    <w:p>
      <w:pPr>
        <w:spacing w:after="120"/>
      </w:pPr>
      <w:r>
        <w:rPr>
          <w:rFonts w:ascii="Times New Roman" w:hAnsi="Times New Roman" w:cs="Times New Roman"/>
          <w:b w:val="0"/>
          <w:i w:val="0"/>
        </w:rPr>
      </w:r>
    </w:p>
    <w:p>
      <w:pPr>
        <w:spacing w:after="120"/>
        <w:jc w:val="both"/>
      </w:pPr>
      <w:r>
        <w:rPr>
          <w:rFonts w:ascii="Times New Roman" w:hAnsi="Times New Roman" w:cs="Times New Roman"/>
          <w:b w:val="0"/>
          <w:i w:val="0"/>
        </w:rPr>
        <w:t>We accept the office of Trustee:</w:t>
      </w:r>
    </w:p>
    <w:tbl>
      <w:tblPr>
        <w:tblW w:type="auto" w:w="0"/>
        <w:tblLook w:firstColumn="1" w:firstRow="1" w:lastColumn="0" w:lastRow="0" w:noHBand="0" w:noVBand="1" w:val="04A0"/>
      </w:tblPr>
      <w:tblGrid>
        <w:gridCol w:w="4649"/>
        <w:gridCol w:w="4649"/>
      </w:tblGrid>
      <w:tr>
        <w:tc>
          <w:tcPr>
            <w:tcW w:type="dxa" w:w="4649"/>
          </w:tcPr>
          <w:p>
            <w:r>
              <w:br/>
              <w:br/>
              <w:t>__________________________</w:t>
            </w:r>
          </w:p>
          <w:p>
            <w:r>
              <w:rPr>
                <w:sz w:val="18"/>
              </w:rPr>
              <w:t>Trustee 1</w:t>
            </w:r>
          </w:p>
          <w:p>
            <w:r>
              <w:rPr>
                <w:b/>
              </w:rPr>
              <w:t>Vidya Krishnan</w:t>
            </w:r>
          </w:p>
        </w:tc>
        <w:tc>
          <w:tcPr>
            <w:tcW w:type="dxa" w:w="4649"/>
          </w:tcPr>
          <w:p>
            <w:r>
              <w:br/>
              <w:br/>
              <w:t>__________________________</w:t>
            </w:r>
          </w:p>
          <w:p>
            <w:r>
              <w:rPr>
                <w:sz w:val="18"/>
              </w:rPr>
              <w:t>Trustee 2</w:t>
            </w:r>
          </w:p>
          <w:p>
            <w:r>
              <w:rPr>
                <w:b/>
              </w:rPr>
              <w:t>Arun Krishnan</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tbl>
      <w:tblPr>
        <w:tblStyle w:val="TableGrid"/>
        <w:tblW w:type="auto" w:w="0"/>
        <w:tblLook w:firstColumn="1" w:firstRow="1" w:lastColumn="0" w:lastRow="0" w:noHBand="0" w:noVBand="1" w:val="04A0"/>
      </w:tblPr>
      <w:tblGrid>
        <w:gridCol w:w="9298"/>
      </w:tblGrid>
      <w:tr>
        <w:tc>
          <w:tcPr>
            <w:tcW w:type="dxa" w:w="9298"/>
          </w:tcPr>
          <w:p>
            <w:r>
              <w:rPr>
                <w:b/>
                <w:sz w:val="18"/>
              </w:rPr>
              <w:t>REGISTRATION ENDORSEMENT (where required)</w:t>
            </w:r>
          </w:p>
          <w:p>
            <w:r>
              <w:rPr>
                <w:sz w:val="18"/>
              </w:rPr>
              <w:t>Presented at the office of the Sub-Registrar ______________ on ______________</w:t>
            </w:r>
          </w:p>
          <w:p>
            <w:r>
              <w:rPr>
                <w:sz w:val="18"/>
              </w:rPr>
              <w:t>Registered as Document No. ______________   Book No. ______________   Volume ______________</w:t>
            </w:r>
          </w:p>
          <w:p>
            <w:r>
              <w:rPr>
                <w:sz w:val="18"/>
              </w:rPr>
              <w:t>Registration fee and stamp duty as per the rules of the State: ______________</w:t>
            </w:r>
          </w:p>
        </w:tc>
      </w:tr>
    </w:tbl>
    <w:p>
      <w:pPr>
        <w:spacing w:after="120"/>
      </w:pPr>
      <w:r>
        <w:rPr>
          <w:rFonts w:ascii="Times New Roman" w:hAnsi="Times New Roman" w:cs="Times New Roman"/>
          <w:b w:val="0"/>
          <w:i w:val="0"/>
        </w:rPr>
      </w:r>
    </w:p>
    <w:p>
      <w:pPr>
        <w:spacing w:after="120"/>
      </w:pPr>
      <w:r>
        <w:rPr>
          <w:rFonts w:ascii="Times New Roman" w:hAnsi="Times New Roman" w:cs="Times New Roman"/>
          <w:b w:val="0"/>
          <w:i w:val="0"/>
          <w:color w:val="5B4A3D"/>
          <w:sz w:val="18"/>
        </w:rPr>
        <w:t>Drafting note: Under section 5 of the Indian Trusts Act, 1882, a trust of immovable property must be declared by a registered written instrument. The Act does not apply to public religious or charitable endowments, which follow State laws and income tax rules for registration.</w:t>
      </w:r>
    </w:p>
    <w:tbl>
      <w:tblPr>
        <w:tblStyle w:val="TableGrid"/>
        <w:tblW w:type="auto" w:w="0"/>
        <w:tblLook w:firstColumn="1" w:firstRow="1" w:lastColumn="0" w:lastRow="0" w:noHBand="0" w:noVBand="1" w:val="04A0"/>
      </w:tblPr>
      <w:tblGrid>
        <w:gridCol w:w="9298"/>
      </w:tblGrid>
      <w:tr>
        <w:tc>
          <w:tcPr>
            <w:tcW w:type="dxa" w:w="9298"/>
          </w:tcPr>
          <w:p>
            <w:r>
              <w:rPr>
                <w:b/>
                <w:sz w:val="18"/>
              </w:rPr>
              <w:t>FORMALITIES (complete only where required)</w:t>
            </w:r>
          </w:p>
          <w:p>
            <w:r>
              <w:rPr>
                <w:sz w:val="18"/>
              </w:rPr>
              <w:t>Notarised / attested on ______________ by ______________   Registration No. of notary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 DEED</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