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cs="Times New Roman"/>
          <w:b/>
          <w:i w:val="0"/>
          <w:color w:val="6D1A1F"/>
          <w:sz w:val="32"/>
        </w:rPr>
        <w:t>NON-DISCLOSURE AGREEMENT</w:t>
      </w:r>
    </w:p>
    <w:p>
      <w:pPr>
        <w:spacing w:after="120"/>
        <w:jc w:val="both"/>
      </w:pPr>
      <w:r>
        <w:rPr>
          <w:rFonts w:ascii="Times New Roman" w:hAnsi="Times New Roman" w:cs="Times New Roman"/>
          <w:b w:val="0"/>
          <w:i w:val="0"/>
        </w:rPr>
        <w:t>This Agreement is made on 14 October 2026 BETWEEN Brightline Software Private Limited, having its address at 4th Floor, Tower B, Cyber Park, Sector 39, Gurugram, Haryana 122001 (the "Company") AND Karan Mehra, residing at H. No. 312, Sector 21, Faridabad, Haryana 121001 (the "Recipient").</w:t>
      </w:r>
    </w:p>
    <w:p>
      <w:pPr>
        <w:spacing w:after="120"/>
        <w:jc w:val="both"/>
      </w:pPr>
      <w:r>
        <w:rPr>
          <w:rFonts w:ascii="Times New Roman" w:hAnsi="Times New Roman" w:cs="Times New Roman"/>
          <w:b w:val="0"/>
          <w:i w:val="0"/>
        </w:rPr>
        <w:t>The Company will share confidential information with the Recipient for designing screens for the Company's new mobile application (the "Purpose"). In consideration of this, the Recipient agrees as follows:</w:t>
      </w:r>
    </w:p>
    <w:p>
      <w:pPr>
        <w:spacing w:after="120"/>
        <w:ind w:left="510" w:hanging="340"/>
        <w:jc w:val="both"/>
      </w:pPr>
      <w:r>
        <w:rPr>
          <w:rFonts w:ascii="Times New Roman" w:hAnsi="Times New Roman" w:cs="Times New Roman"/>
          <w:b w:val="0"/>
          <w:i w:val="0"/>
        </w:rPr>
        <w:t>1.  Confidential Information means all non-public information of the Company, including source code, designs, product plans, client lists, pricing, business data and personal data, shared in any form during the engagement.</w:t>
      </w:r>
    </w:p>
    <w:p>
      <w:pPr>
        <w:spacing w:after="120"/>
        <w:ind w:left="510" w:hanging="340"/>
        <w:jc w:val="both"/>
      </w:pPr>
      <w:r>
        <w:rPr>
          <w:rFonts w:ascii="Times New Roman" w:hAnsi="Times New Roman" w:cs="Times New Roman"/>
          <w:b w:val="0"/>
          <w:i w:val="0"/>
        </w:rPr>
        <w:t>2.  The Recipient shall use Confidential Information only for the Purpose and shall not disclose it to any person without the Company's prior written consent.</w:t>
      </w:r>
    </w:p>
    <w:p>
      <w:pPr>
        <w:spacing w:after="120"/>
        <w:ind w:left="510" w:hanging="340"/>
        <w:jc w:val="both"/>
      </w:pPr>
      <w:r>
        <w:rPr>
          <w:rFonts w:ascii="Times New Roman" w:hAnsi="Times New Roman" w:cs="Times New Roman"/>
          <w:b w:val="0"/>
          <w:i w:val="0"/>
        </w:rPr>
        <w:t>3.  The Recipient shall not copy, upload to personal storage, or remove Confidential Information from Company systems except as needed for the Purpose.</w:t>
      </w:r>
    </w:p>
    <w:p>
      <w:pPr>
        <w:spacing w:after="120"/>
        <w:ind w:left="510" w:hanging="340"/>
        <w:jc w:val="both"/>
      </w:pPr>
      <w:r>
        <w:rPr>
          <w:rFonts w:ascii="Times New Roman" w:hAnsi="Times New Roman" w:cs="Times New Roman"/>
          <w:b w:val="0"/>
          <w:i w:val="0"/>
        </w:rPr>
        <w:t>4.  Work product created for the Company for the Purpose shall belong to the Company, subject to any separate written agreement on intellectual property.</w:t>
      </w:r>
    </w:p>
    <w:p>
      <w:pPr>
        <w:spacing w:after="120"/>
        <w:ind w:left="510" w:hanging="340"/>
        <w:jc w:val="both"/>
      </w:pPr>
      <w:r>
        <w:rPr>
          <w:rFonts w:ascii="Times New Roman" w:hAnsi="Times New Roman" w:cs="Times New Roman"/>
          <w:b w:val="0"/>
          <w:i w:val="0"/>
        </w:rPr>
        <w:t>5.  On completion or termination of the engagement, the Recipient shall return or delete all Confidential Information and confirm this in writing.</w:t>
      </w:r>
    </w:p>
    <w:p>
      <w:pPr>
        <w:spacing w:after="120"/>
        <w:ind w:left="510" w:hanging="340"/>
        <w:jc w:val="both"/>
      </w:pPr>
      <w:r>
        <w:rPr>
          <w:rFonts w:ascii="Times New Roman" w:hAnsi="Times New Roman" w:cs="Times New Roman"/>
          <w:b w:val="0"/>
          <w:i w:val="0"/>
        </w:rPr>
        <w:t>6.  Exclusions: information that is public without the Recipient's fault, already known to the Recipient, lawfully received from a third party, or required to be disclosed by law.</w:t>
      </w:r>
    </w:p>
    <w:p>
      <w:pPr>
        <w:spacing w:after="120"/>
        <w:ind w:left="510" w:hanging="340"/>
        <w:jc w:val="both"/>
      </w:pPr>
      <w:r>
        <w:rPr>
          <w:rFonts w:ascii="Times New Roman" w:hAnsi="Times New Roman" w:cs="Times New Roman"/>
          <w:b w:val="0"/>
          <w:i w:val="0"/>
        </w:rPr>
        <w:t>7.  These obligations survive for two years after the engagement ends, and for trade secrets for as long as they remain secret.</w:t>
      </w:r>
    </w:p>
    <w:p>
      <w:pPr>
        <w:spacing w:after="120"/>
        <w:ind w:left="510" w:hanging="340"/>
        <w:jc w:val="both"/>
      </w:pPr>
      <w:r>
        <w:rPr>
          <w:rFonts w:ascii="Times New Roman" w:hAnsi="Times New Roman" w:cs="Times New Roman"/>
          <w:b w:val="0"/>
          <w:i w:val="0"/>
        </w:rPr>
        <w:t>8.  Nothing in this Agreement prevents the Recipient from working in their trade or profession, provided Confidential Information is not used or disclosed.</w:t>
      </w:r>
    </w:p>
    <w:p>
      <w:pPr>
        <w:spacing w:after="120"/>
        <w:ind w:left="510" w:hanging="340"/>
        <w:jc w:val="both"/>
      </w:pPr>
      <w:r>
        <w:rPr>
          <w:rFonts w:ascii="Times New Roman" w:hAnsi="Times New Roman" w:cs="Times New Roman"/>
          <w:b w:val="0"/>
          <w:i w:val="0"/>
        </w:rPr>
        <w:t>9.  The Company may seek an injunction and damages for breach. This Agreement is governed by the laws of India and courts at Gurugram have jurisdiction.</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For the Company</w:t>
            </w:r>
          </w:p>
          <w:p>
            <w:r>
              <w:rPr>
                <w:b/>
              </w:rPr>
              <w:t>Ritika Anand, Director</w:t>
            </w:r>
          </w:p>
        </w:tc>
        <w:tc>
          <w:tcPr>
            <w:tcW w:type="dxa" w:w="4649"/>
          </w:tcPr>
          <w:p>
            <w:r>
              <w:br/>
              <w:br/>
              <w:t>__________________________</w:t>
            </w:r>
          </w:p>
          <w:p>
            <w:r>
              <w:rPr>
                <w:sz w:val="18"/>
              </w:rPr>
              <w:t>Recipient</w:t>
            </w:r>
          </w:p>
          <w:p>
            <w:r>
              <w:rPr>
                <w:b/>
              </w:rPr>
              <w:t>Karan Mehra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120"/>
      </w:pPr>
      <w:r>
        <w:rPr>
          <w:rFonts w:ascii="Times New Roman" w:hAnsi="Times New Roman" w:cs="Times New Roman"/>
          <w:b w:val="0"/>
          <w:i w:val="0"/>
          <w:color w:val="5B4A3D"/>
          <w:sz w:val="18"/>
        </w:rPr>
        <w:t>Stamp duty, if payable on this document in your State: Rs. ______________ (stamp paper / e-stamp No. ______________)</w:t>
      </w:r>
    </w:p>
    <w:p>
      <w:pPr>
        <w:spacing w:after="120"/>
      </w:pPr>
      <w:r>
        <w:rPr>
          <w:rFonts w:ascii="Times New Roman" w:hAnsi="Times New Roman" w:cs="Times New Roman"/>
          <w:b w:val="0"/>
          <w:i w:val="0"/>
          <w:color w:val="5B4A3D"/>
          <w:sz w:val="18"/>
        </w:rPr>
        <w:t>Drafting note: Under section 27 of the Indian Contract Act, 1872, an agreement restraining anyone from carrying on a lawful profession, trade or business is void to that extent, so confidentiality clauses should not be drafted as a ban on working for others.</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