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LETTER OF AUTHORITY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The Proper Officer, Goods and Services Tax Department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Authorisation of signatory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We, Coastline Logistics Private Limited, hereby authorise Mr. Joseph Mathew, Senior Executive (Accounts) to act on behalf of the company for the following: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To sign and file returns and replies on the GST portal for the company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To appear before the GST officer for 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To receive notices and orders on behalf of the company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authority is given under Board resolution dated 1 October 2026 and shall remain valid until revoked in writing. The signature of the authorised person is attested below.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Signature of authorised person: 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For Coastline Logistics Private Limited</w:t>
            </w:r>
          </w:p>
          <w:p>
            <w:r>
              <w:rPr>
                <w:b/>
              </w:rPr>
              <w:t>Pooja Nair, Director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AUTHORITY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